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C4" w:rsidRPr="00D240C4" w:rsidRDefault="00D240C4" w:rsidP="00D240C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240C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:rsidR="00D240C4" w:rsidRPr="00D240C4" w:rsidRDefault="00D240C4" w:rsidP="00D240C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240C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ТОПОЛЕВСКОГО СЕЛЬСКОГО ПОСЕЛЕНИЯ</w:t>
      </w:r>
    </w:p>
    <w:p w:rsidR="00D240C4" w:rsidRPr="00D240C4" w:rsidRDefault="00D240C4" w:rsidP="00D240C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240C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Хабаровского муниципального района Хабаровского края</w:t>
      </w:r>
    </w:p>
    <w:p w:rsidR="00D240C4" w:rsidRPr="00D240C4" w:rsidRDefault="00D240C4" w:rsidP="00D240C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240C4" w:rsidRPr="00D240C4" w:rsidRDefault="00D240C4" w:rsidP="00D240C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240C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:rsidR="00D240C4" w:rsidRPr="00D240C4" w:rsidRDefault="00D240C4" w:rsidP="00D240C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240C4" w:rsidRPr="00D240C4" w:rsidRDefault="00D240C4" w:rsidP="00D240C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30.09.2021 № 200</w:t>
      </w:r>
    </w:p>
    <w:p w:rsidR="00E627A4" w:rsidRPr="00AE44CB" w:rsidRDefault="00E627A4" w:rsidP="00AE44CB">
      <w:pPr>
        <w:autoSpaceDE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2A95" w:rsidRPr="00AE44CB" w:rsidRDefault="00C12A95" w:rsidP="00AE44CB">
      <w:pPr>
        <w:autoSpaceDE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2A95" w:rsidRDefault="004242CE" w:rsidP="00AE44CB">
      <w:pPr>
        <w:autoSpaceDE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E4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составления и ведения сводной бюджетной росписи бюджета Тополевского сельского поселения Хабаровского </w:t>
      </w:r>
    </w:p>
    <w:p w:rsidR="00C12A95" w:rsidRDefault="004242CE" w:rsidP="00AE44CB">
      <w:pPr>
        <w:autoSpaceDE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E4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 Хабаровского края и бюджетных росписей главных распорядителей (главных админ</w:t>
      </w:r>
      <w:r w:rsidRPr="00AE4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E4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страторов источников </w:t>
      </w:r>
      <w:proofErr w:type="gramEnd"/>
    </w:p>
    <w:p w:rsidR="00C12A95" w:rsidRDefault="004242CE" w:rsidP="00AE44CB">
      <w:pPr>
        <w:autoSpaceDE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E4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бюджета) средств бюджета </w:t>
      </w:r>
      <w:r w:rsidR="002C688C" w:rsidRPr="00AE4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Тополевского сельского </w:t>
      </w:r>
      <w:r w:rsidRPr="00AE4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2C688C" w:rsidRPr="00AE4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Хабаровского муниц</w:t>
      </w:r>
      <w:r w:rsidR="002C688C" w:rsidRPr="00AE4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C688C" w:rsidRPr="00AE4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пального района </w:t>
      </w:r>
    </w:p>
    <w:p w:rsidR="004242CE" w:rsidRPr="00AE44CB" w:rsidRDefault="002C688C" w:rsidP="00AE44CB">
      <w:pPr>
        <w:autoSpaceDE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E4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741534" w:rsidRDefault="0074153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160E" w:rsidRPr="00C7160E" w:rsidRDefault="00C7160E" w:rsidP="00C716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60E" w:rsidRPr="00C7160E" w:rsidRDefault="00C7160E" w:rsidP="00C716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Пол</w:t>
      </w: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о бюджетном процессе в Тополевском сельском поселении Хабаро</w:t>
      </w: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района, в целях организации исполнения бюджета Тополевского сельского поселения Хабаровского муниципального района Хабаровского края по расходам и источникам финансирования дефицита бюджета </w:t>
      </w:r>
      <w:r w:rsidR="003A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 сельского поселения Хабаровского муниципального  района Хабаровского края, администрация Тополевского сельского посел</w:t>
      </w:r>
      <w:r w:rsidR="003A35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Хабаровского муниципального района Хабаровского края</w:t>
      </w:r>
      <w:proofErr w:type="gramEnd"/>
    </w:p>
    <w:p w:rsidR="00741534" w:rsidRPr="00C7160E" w:rsidRDefault="00AD1B30" w:rsidP="00C7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636C0" w:rsidRPr="00C7160E" w:rsidRDefault="00AD1B30" w:rsidP="00C7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36C0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 и ведения сводной бюджетной росписи бюджета </w:t>
      </w:r>
      <w:r w:rsidR="003920DE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Тополевского </w:t>
      </w: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920DE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</w:t>
      </w:r>
      <w:r w:rsidR="003920DE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20DE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920DE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="002C688C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росписей главных распорядителей </w:t>
      </w:r>
      <w:r w:rsidR="002C688C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(главных администраторов источников финансир</w:t>
      </w:r>
      <w:r w:rsidR="002C688C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688C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дефицита бюджета) </w:t>
      </w: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</w:t>
      </w:r>
      <w:r w:rsidR="003920DE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Тополевского </w:t>
      </w: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3920DE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</w:t>
      </w:r>
      <w:r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920DE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="002C688C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60E" w:rsidRPr="00C7160E" w:rsidRDefault="00C7160E" w:rsidP="00C71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 силу поста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новление администрации Тополе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Хабаровского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района Хабаро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края от 29.04</w:t>
      </w:r>
      <w:r w:rsidR="002B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№ 87 </w:t>
      </w:r>
      <w:r w:rsidR="002B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составления и вед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сводной бюджетной росписи бюджета Тополевского сельского посел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Хабаровского муниципального района Хабаро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края и бюджетных росписей главных распорядителей средств (главных администраторов исто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финансир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дефицита) бюджета сельского поселения</w:t>
      </w:r>
      <w:r w:rsidR="002B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C636C0" w:rsidRPr="00C7160E" w:rsidRDefault="002B1E37" w:rsidP="00C7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636C0" w:rsidRPr="00C7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C688C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</w:t>
      </w:r>
      <w:r w:rsidR="002C688C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688C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 Тополевского сельского поселения Хабаровского муниципального ра</w:t>
      </w:r>
      <w:r w:rsidR="002C688C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C688C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Хабаровского края и разместить в сети Интернет на официальном сайте администрации Тополевского сельского поселения Хабаровского муниц</w:t>
      </w:r>
      <w:r w:rsidR="002C688C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688C" w:rsidRPr="00C71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Хабаровского края.</w:t>
      </w:r>
    </w:p>
    <w:p w:rsidR="00C636C0" w:rsidRPr="00AE44CB" w:rsidRDefault="00C636C0" w:rsidP="00C63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41534" w:rsidRPr="00AE44CB" w:rsidRDefault="00C636C0" w:rsidP="00C63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r w:rsidR="003920DE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636C0" w:rsidRPr="00AE44CB" w:rsidRDefault="00C636C0" w:rsidP="00C636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 w:rsidP="00C636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40C4" w:rsidRDefault="00AD1B30" w:rsidP="00D240C4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44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741534" w:rsidRPr="00AE44CB" w:rsidRDefault="003920DE" w:rsidP="00D240C4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44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AD1B30" w:rsidRPr="00AE44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AE44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D1B30" w:rsidRPr="00AE44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AE44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Заярный</w:t>
      </w:r>
    </w:p>
    <w:p w:rsidR="003920DE" w:rsidRPr="00AE44CB" w:rsidRDefault="003920DE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E37" w:rsidRPr="00AE44CB" w:rsidRDefault="002B1E37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40C4" w:rsidRPr="00AE44CB" w:rsidRDefault="00D240C4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Pr="00AE44CB" w:rsidRDefault="00C636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36C0" w:rsidRDefault="00C636C0" w:rsidP="002B1E37">
      <w:pPr>
        <w:widowControl w:val="0"/>
        <w:spacing w:after="0" w:line="240" w:lineRule="exact"/>
        <w:ind w:firstLine="496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B1E37" w:rsidRPr="00AE44CB" w:rsidRDefault="002B1E37" w:rsidP="002B1E37">
      <w:pPr>
        <w:widowControl w:val="0"/>
        <w:spacing w:after="0" w:line="240" w:lineRule="exact"/>
        <w:ind w:firstLine="496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6C0" w:rsidRPr="00AE44CB" w:rsidRDefault="00C636C0" w:rsidP="002B1E37">
      <w:pPr>
        <w:spacing w:after="0" w:line="240" w:lineRule="exact"/>
        <w:ind w:firstLine="4961"/>
        <w:rPr>
          <w:rFonts w:ascii="Times New Roman" w:hAnsi="Times New Roman" w:cs="Times New Roman"/>
          <w:color w:val="000000"/>
          <w:sz w:val="28"/>
          <w:szCs w:val="28"/>
        </w:rPr>
      </w:pPr>
      <w:r w:rsidRPr="00AE44CB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C636C0" w:rsidRPr="00AE44CB" w:rsidRDefault="00C636C0" w:rsidP="002B1E37">
      <w:pPr>
        <w:spacing w:after="0" w:line="240" w:lineRule="exact"/>
        <w:ind w:firstLine="4961"/>
        <w:rPr>
          <w:rFonts w:ascii="Times New Roman" w:hAnsi="Times New Roman" w:cs="Times New Roman"/>
          <w:color w:val="000000"/>
          <w:sz w:val="28"/>
          <w:szCs w:val="28"/>
        </w:rPr>
      </w:pPr>
      <w:r w:rsidRPr="00AE44CB">
        <w:rPr>
          <w:rFonts w:ascii="Times New Roman" w:hAnsi="Times New Roman" w:cs="Times New Roman"/>
          <w:color w:val="000000"/>
          <w:sz w:val="28"/>
          <w:szCs w:val="28"/>
        </w:rPr>
        <w:t xml:space="preserve">Тополевского сельского поселения </w:t>
      </w:r>
    </w:p>
    <w:p w:rsidR="00C636C0" w:rsidRPr="00AE44CB" w:rsidRDefault="002B1E37" w:rsidP="002B1E37">
      <w:pPr>
        <w:spacing w:after="0" w:line="240" w:lineRule="exact"/>
        <w:ind w:firstLine="49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30.09.2021 № 200</w:t>
      </w:r>
    </w:p>
    <w:p w:rsidR="00741534" w:rsidRDefault="00741534" w:rsidP="00E627A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37" w:rsidRDefault="002B1E37" w:rsidP="00E627A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37" w:rsidRPr="00AE44CB" w:rsidRDefault="002B1E37" w:rsidP="00E627A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34" w:rsidRPr="00AE44CB" w:rsidRDefault="00AD1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636C0" w:rsidRPr="00AE44CB" w:rsidRDefault="00C636C0" w:rsidP="00C6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составления и ведения</w:t>
      </w:r>
      <w:r w:rsidR="002B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сводной бюджетной росписи бюджета Тополе</w:t>
      </w:r>
      <w:r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Хабаровского муниципального района Хаб</w:t>
      </w:r>
      <w:r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ровского края</w:t>
      </w:r>
      <w:r w:rsidR="002B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бюджетных росписей главных распорядителей (главных администраторов источников финансирования дефицита бюджета) средств бюджета</w:t>
      </w:r>
    </w:p>
    <w:p w:rsidR="00C636C0" w:rsidRPr="00AE44CB" w:rsidRDefault="00C636C0" w:rsidP="00C6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Тополевского сельского поселения Хабаровского муниципа</w:t>
      </w:r>
      <w:r w:rsidR="00651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рай</w:t>
      </w:r>
      <w:r w:rsidR="00651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51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Хабаровского края</w:t>
      </w:r>
    </w:p>
    <w:p w:rsidR="00741534" w:rsidRPr="00AE44CB" w:rsidRDefault="0074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534" w:rsidRPr="00AE44CB" w:rsidRDefault="00C636C0">
      <w:pPr>
        <w:tabs>
          <w:tab w:val="left" w:pos="0"/>
          <w:tab w:val="left" w:pos="284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D1B30"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41534" w:rsidRPr="00AE44CB" w:rsidRDefault="00AD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целях организации исполнения бю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7F094C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Тополевского 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094C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7F094C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 сельского поселения) по расходам и источникам финансирования дефицита бюджета сельского поселения и опр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 правила составления и ведения сводной бюдже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росписи бюджета сельского поселения (далее – сводная бюджетная роспи</w:t>
      </w:r>
      <w:r w:rsidR="00C636C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сь) </w:t>
      </w:r>
      <w:r w:rsidR="00C636C0" w:rsidRPr="00AE44CB">
        <w:rPr>
          <w:rFonts w:ascii="Times New Roman" w:hAnsi="Times New Roman" w:cs="Times New Roman"/>
          <w:sz w:val="28"/>
          <w:szCs w:val="28"/>
          <w:lang w:eastAsia="ru-RU"/>
        </w:rPr>
        <w:t>и бюджетных росписей главных распорядителей (главных администраторов источников финансирования дефицита бюджета сельского поселения) средств бюджета</w:t>
      </w:r>
      <w:proofErr w:type="gramEnd"/>
      <w:r w:rsidR="00C636C0" w:rsidRPr="00AE44C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F094C" w:rsidRPr="00AE44CB" w:rsidRDefault="007F0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34" w:rsidRPr="00AE44CB" w:rsidRDefault="00C636C0" w:rsidP="00C636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D1B30"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сводной бюджетной росписи бюджета сельского поселения, п</w:t>
      </w:r>
      <w:r w:rsidR="00AD1B30"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D1B30"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ее составления, ведения и утве</w:t>
      </w:r>
      <w:r w:rsidR="00AD1B30"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D1B30" w:rsidRPr="00AE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ждения</w:t>
      </w:r>
    </w:p>
    <w:p w:rsidR="00741534" w:rsidRPr="00AE44CB" w:rsidRDefault="00741534">
      <w:pPr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534" w:rsidRPr="00AE44CB" w:rsidRDefault="00C6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Сводная бюджетная роспись бюджета </w:t>
      </w:r>
      <w:r w:rsidR="007F094C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r w:rsidR="007F094C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673DB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Тополевского 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673DB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  <w:r w:rsidR="00D673DB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673DB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поселения) </w:t>
      </w:r>
      <w:r w:rsidR="00D673DB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в себя:</w:t>
      </w:r>
    </w:p>
    <w:p w:rsidR="00741534" w:rsidRPr="00AE44CB" w:rsidRDefault="00AD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 (приложение № 1 настоящего Порядка);</w:t>
      </w:r>
    </w:p>
    <w:p w:rsidR="00741534" w:rsidRPr="00AE44CB" w:rsidRDefault="00AD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дефицита бюджета сельского</w:t>
      </w:r>
      <w:proofErr w:type="gramEnd"/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- главный админ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стратор источников) и кодов классификации источников внутреннего фина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сирования дефицита бюджета сельского поселения (приложение № 2 наст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Порядка).</w:t>
      </w:r>
    </w:p>
    <w:p w:rsidR="00741534" w:rsidRPr="00AE44CB" w:rsidRDefault="00C6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Сводная бюджетная роспись утверждается главой </w:t>
      </w:r>
      <w:r w:rsidR="00D673DB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не менее чем за 5 рабочих дней до начала текущего ф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года, за исключением случаев, предусмотренных статьями 190, 191 Бюдже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 Российской Федерации.</w:t>
      </w:r>
    </w:p>
    <w:p w:rsidR="00741534" w:rsidRPr="00AE44CB" w:rsidRDefault="00AD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составление сводной бюджетной росписи ответственна </w:t>
      </w:r>
      <w:r w:rsidR="00D673DB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сельского поселения.</w:t>
      </w:r>
    </w:p>
    <w:p w:rsidR="00741534" w:rsidRPr="00AE44CB" w:rsidRDefault="00C6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Утвержденные показатели сводной бюджетной росписи должны соответствовать решению Совета </w:t>
      </w:r>
      <w:r w:rsidR="00D673DB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Тополевского 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D673DB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673DB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на очередной финансовый год и на плановый период (далее – решение о бюджете).</w:t>
      </w:r>
    </w:p>
    <w:p w:rsidR="00BB0086" w:rsidRPr="00AE44CB" w:rsidRDefault="00C6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BB0086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бюджетной росписи составляются в соответствии с бюджетными ассигнованиями, утвержденными сводной бюджетной росп</w:t>
      </w:r>
      <w:r w:rsidR="00BB0086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0086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сью, и утвержденными лимитами бюджетных обязательств в течение 3 раб</w:t>
      </w:r>
      <w:r w:rsidR="00BB0086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0086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со дня утверждения бюджета сельского поселения.</w:t>
      </w:r>
    </w:p>
    <w:p w:rsidR="00741534" w:rsidRPr="00AE44CB" w:rsidRDefault="00C6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37DC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</w:t>
      </w:r>
      <w:r w:rsidR="00AD1B30" w:rsidRPr="00AE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сводную бюджетную ро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на очередной финансовый год и плановый период по формам прилож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№ 1 и 2 к настоящему Порядку и предоставляет ее на утверждение главе </w:t>
      </w:r>
      <w:r w:rsidR="002A37DC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очередного финансового года (за исключен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случаев, указанных в пункте 1.2 раздела 1 насто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Порядка).</w:t>
      </w:r>
    </w:p>
    <w:p w:rsidR="00741534" w:rsidRPr="00AE44CB" w:rsidRDefault="00C6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7DC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(бюджетных ассигнований) бюджета сельского поселения на очередной ф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нансовый год и на плановый период утверждаются главой </w:t>
      </w:r>
      <w:r w:rsidR="002A37DC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разрезе главных расп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рядителей (распорядителей), разделов, подразделов, целевых статей (мун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программ и непрограммным направлениям де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№ 3 к настоящему Порядку. </w:t>
      </w:r>
      <w:proofErr w:type="gramEnd"/>
    </w:p>
    <w:p w:rsidR="00741534" w:rsidRPr="00AE44CB" w:rsidRDefault="00821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37DC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A37DC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утверждения сводной бюджетной росписи и лимитов бюджетных об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 доводит показатели утвержденной сводной бюджетной росписи по расходам до главных распорядителей в виде уведомлений о лимитах бю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жетных обязательств (бюджетных ассигнований) по форме, утвержденной приложением № 3 к настоящему Порядку. </w:t>
      </w:r>
    </w:p>
    <w:p w:rsidR="00741534" w:rsidRPr="00AE44CB" w:rsidRDefault="00741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34" w:rsidRPr="00AE44CB" w:rsidRDefault="00821F66" w:rsidP="00821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AE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D1B30" w:rsidRPr="00AE4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Внесении</w:t>
      </w:r>
      <w:proofErr w:type="gramEnd"/>
      <w:r w:rsidR="00AD1B30" w:rsidRPr="00AE4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изменений в сводную бюджетную роспись</w:t>
      </w:r>
    </w:p>
    <w:p w:rsidR="00741534" w:rsidRPr="00AE44CB" w:rsidRDefault="0074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534" w:rsidRPr="00AE44CB" w:rsidRDefault="00821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Внесение изменений в сводную бюджетную роспись и лимиты бюджетных обязательств бюджета сельского поселения осуществляется в с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положениями Бюджетного кодекса Российской Федерации. </w:t>
      </w:r>
    </w:p>
    <w:p w:rsidR="00741534" w:rsidRPr="00AE44CB" w:rsidRDefault="00821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Изменения в сводную бюджетную роспись и лимиты бюджетных обязательств вносятся в случае внесения и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1B30" w:rsidRPr="00A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решение о бюджете на текущий финансовый год и на плановый период. </w:t>
      </w:r>
    </w:p>
    <w:p w:rsidR="00EE3C22" w:rsidRPr="00EF11BC" w:rsidRDefault="00EE3C22" w:rsidP="00EE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исполнения бюджета сельского поселения показатели сводной бюджетной росписи и лимиты бюджетных обязательств могут быть измен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соответствии с решениями главы сельского поселения по основаниям, предусмо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ренным </w:t>
      </w:r>
      <w:hyperlink r:id="rId10" w:tooltip="consultantplus://offline/main?base=LAW;n=112715;fld=134;dst=2558" w:history="1">
        <w:r w:rsidRPr="004776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217</w:t>
        </w:r>
      </w:hyperlink>
      <w:r w:rsidRPr="0047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без внесения изменений в решение о бюджете. </w:t>
      </w:r>
    </w:p>
    <w:p w:rsidR="00EE3C22" w:rsidRPr="00EF11BC" w:rsidRDefault="00EE3C22" w:rsidP="00EE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показатели сводной бюджетной росписи бюджета сел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без внесения изменений в р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 бюджете могут быть внесены по дополнительным основаниям, если таковые предусмотрены в р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о бю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жете.</w:t>
      </w:r>
    </w:p>
    <w:p w:rsidR="00EE3C22" w:rsidRPr="00EF11BC" w:rsidRDefault="00EE3C22" w:rsidP="00EE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и получатели бюджетных средств вносят предложения по внесению изменений в сводную бюджетную роспись и л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миты бюджетных обязательств на рассмотрение в администрацию сельского  посел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1 по 15 число ежемесячно (предельный срок внесения изменений в сводную бюджетную роспись и лимиты бюджетных обязательств до 20 д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текущего финансового года) по форме, согласно приложению № 4 к настоящему П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рядку.  </w:t>
      </w:r>
      <w:proofErr w:type="gramEnd"/>
    </w:p>
    <w:p w:rsidR="00EE3C22" w:rsidRPr="00EF11BC" w:rsidRDefault="00EE3C22" w:rsidP="00EE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Внесение изменений в показатели сводной бюджетной росписи и лимиты бюджетных обязательств осуществляется до последнего рабочего дня текущего финансового года включительно.</w:t>
      </w:r>
    </w:p>
    <w:p w:rsidR="00EE3C22" w:rsidRPr="00EF11BC" w:rsidRDefault="00EE3C22" w:rsidP="00E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Внесение изменений в сводную бюджетную роспись по источн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финансирования дефицита бюджета сел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осуществляется в следующем порядке. </w:t>
      </w:r>
    </w:p>
    <w:p w:rsidR="00EE3C22" w:rsidRPr="00EF11BC" w:rsidRDefault="00EE3C22" w:rsidP="00E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сводную бюджетную роспись по источникам финансирования дефицита бюджета сельского поселения в случае реструкт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ризации муниципального долга сельского поселения, в том числе в части п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рераспредел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источников финансирования дефицита бюджета сельского поселения, осуществляется в пределах общего объема бюджетных ассигн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по соответствующим кодам классификации источников финансиров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дефицита бюджета сельского поселения, предусмотренных решением о бюджете.</w:t>
      </w:r>
      <w:proofErr w:type="gramEnd"/>
    </w:p>
    <w:p w:rsidR="00EE3C22" w:rsidRPr="00EF11BC" w:rsidRDefault="00EE3C22" w:rsidP="00E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внесения изменений в сводную бюджетную роспись в части перераспределения бюдже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ассигнований между видами </w:t>
      </w:r>
      <w:proofErr w:type="gramStart"/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ответствующий период, не меняющего общего объема бюджетных ассигн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по источникам финансирования дефицита сельского поселения на с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ответствующий период, решение о внесении изменений принимается главой сельского поселения.</w:t>
      </w:r>
    </w:p>
    <w:p w:rsidR="00EE3C22" w:rsidRPr="00EF11BC" w:rsidRDefault="00EE3C22" w:rsidP="00E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течение трех рабочих дней со дня утверждения сводной бюдже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росписи и лимитов бюджетных обяз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администрация сельского поселения доводит показатели утвержденной сводной бюджетной росписи по расходам до главных распорядителей в форме уведомления о лимитах бю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обязательств (бюджетных ассигнованиях) в соответствии с прилож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№ 3 к настоящему Порядку.</w:t>
      </w:r>
    </w:p>
    <w:p w:rsidR="00EE3C22" w:rsidRDefault="00EE3C22" w:rsidP="00EE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C22" w:rsidRPr="00EF11BC" w:rsidRDefault="00EE3C22" w:rsidP="00EE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Состав бюджетной росписи главных распорядителей средств (главных администраторов источников финанс</w:t>
      </w:r>
      <w:r w:rsidRPr="00EF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F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рования дефицита), порядок ее составления и утверждения, утверждение лимитов бюджетных обяз</w:t>
      </w:r>
      <w:r w:rsidRPr="00EF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F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тельств. </w:t>
      </w:r>
    </w:p>
    <w:p w:rsidR="00EE3C22" w:rsidRPr="00EF11BC" w:rsidRDefault="00EE3C22" w:rsidP="00E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Pr="00EF11BC" w:rsidRDefault="00EE3C22" w:rsidP="00E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Бюджетные росписи главных распорядителей средств (админ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страторов источников финансирования дефицита) бюджета сельского пос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(далее – бюджетные росписи) включают:</w:t>
      </w:r>
    </w:p>
    <w:p w:rsidR="00EE3C22" w:rsidRPr="00EF11BC" w:rsidRDefault="00EE3C22" w:rsidP="00EE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 (приложение № 1 настоящего Порядка);</w:t>
      </w:r>
    </w:p>
    <w:p w:rsidR="00EE3C22" w:rsidRPr="00EF11BC" w:rsidRDefault="00EE3C22" w:rsidP="00EE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дефицита бюджета сельского</w:t>
      </w:r>
      <w:proofErr w:type="gramEnd"/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- главный админ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стратор источников) и кодов классификации источников внутреннего фина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дефицита бюджета сельского поселения (приложение № 2 наст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Порядка).</w:t>
      </w:r>
    </w:p>
    <w:p w:rsidR="00EE3C22" w:rsidRPr="00EF11BC" w:rsidRDefault="00EE3C22" w:rsidP="00E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Лимиты бюджетных обязательств составляются и утверждаются по форме </w:t>
      </w:r>
      <w:proofErr w:type="gramStart"/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настоящему Порядку в соответствии с бюджетными ассигнованиями, утвержденными Сводной росписью, и лим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бю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обязательств, утвержденными финансовым органом.</w:t>
      </w:r>
    </w:p>
    <w:p w:rsidR="00EE3C22" w:rsidRPr="00EF11BC" w:rsidRDefault="00EE3C22" w:rsidP="00E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Утверждение бюджетной росписи, лимитов бюджетных обяз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по получателям бюджетных средств, подведомственных главному распорядителю средств, и внесение изменений в них осуществляются гла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распорядителем бюджетных средств (главным администратором исто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финансирования дефицита) бюджета сельского пос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EE3C22" w:rsidRPr="00EF11BC" w:rsidRDefault="00EE3C22" w:rsidP="00E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Изменение показателей, утвержденных бюджетными росписями главного распорядителя средств (главного администратора источников ф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 дефицита) в соответствии с показателями Сводной росписи, без внесения соответствующих изменений в Сводную роспись не допускае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EE3C22" w:rsidRPr="00EF11BC" w:rsidRDefault="00EE3C22" w:rsidP="00E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Главные распорядители средств (главные администраторы исто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финансирования дефицита) доводят:</w:t>
      </w:r>
    </w:p>
    <w:p w:rsidR="00EE3C22" w:rsidRPr="00EF11BC" w:rsidRDefault="00EE3C22" w:rsidP="00E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бюджетных росписей до соответствующих подведо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получателей бюджетных средств (администраторов источников финансирования дефицита) бюджета сельского поселения до начала очере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финансов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года, за исключением случаев, предусмотренных </w:t>
      </w:r>
      <w:hyperlink r:id="rId11" w:history="1">
        <w:r w:rsidRPr="00EF11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190</w:t>
        </w:r>
      </w:hyperlink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EF11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</w:t>
        </w:r>
      </w:hyperlink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РФ;</w:t>
      </w:r>
      <w:proofErr w:type="gramEnd"/>
    </w:p>
    <w:p w:rsidR="00EE3C22" w:rsidRPr="00EF11BC" w:rsidRDefault="00EE3C22" w:rsidP="00E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лимиты бюджетных обязательств до соответствующих подведо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получателей средств бюджета сел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не позднее 10 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утверждения лимитов бюджетных обязательств соотве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ствующему главному распорядителю бюджетных средств</w:t>
      </w:r>
    </w:p>
    <w:p w:rsidR="00EE3C22" w:rsidRDefault="00EE3C22" w:rsidP="00EE3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E3C22" w:rsidRDefault="00EE3C22" w:rsidP="00EE3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Заярный</w:t>
      </w:r>
      <w:proofErr w:type="spellEnd"/>
    </w:p>
    <w:p w:rsidR="00EE3C22" w:rsidRDefault="00EE3C22" w:rsidP="00EE3C22"/>
    <w:p w:rsidR="00EE3C22" w:rsidRDefault="00EE3C22" w:rsidP="00EE3C22"/>
    <w:p w:rsidR="00EE3C22" w:rsidRDefault="00EE3C22" w:rsidP="00EE3C22"/>
    <w:p w:rsidR="00EE3C22" w:rsidRDefault="00EE3C22" w:rsidP="00EE3C22"/>
    <w:p w:rsidR="00EE3C22" w:rsidRDefault="00EE3C22" w:rsidP="00EE3C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Pr="00AE44CB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Pr="00AE44CB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Pr="00AE44CB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C22" w:rsidRDefault="00EE3C22" w:rsidP="00EE3C22">
      <w:pPr>
        <w:autoSpaceDE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E3C22" w:rsidRDefault="00EE3C22" w:rsidP="00EE3C22">
      <w:pPr>
        <w:autoSpaceDE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C22" w:rsidRPr="00651D2A" w:rsidRDefault="00EE3C22" w:rsidP="00EE3C22">
      <w:pPr>
        <w:spacing w:after="0" w:line="240" w:lineRule="exact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сводной бюджетной росписи бю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proofErr w:type="spellStart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proofErr w:type="spellEnd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Хабаровского муниципальн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Хабаровского края и бюджетных росписей главных ра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порядителей (главных администр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источников финансирования дефицита бюджета) средств бюдж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proofErr w:type="spellEnd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Хабаровского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баровского края</w:t>
      </w:r>
    </w:p>
    <w:p w:rsidR="00EE3C22" w:rsidRPr="00651D2A" w:rsidRDefault="00EE3C22" w:rsidP="00EE3C22">
      <w:pPr>
        <w:autoSpaceDE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C22" w:rsidRPr="00651D2A" w:rsidRDefault="00EE3C22" w:rsidP="00EE3C22">
      <w:pPr>
        <w:autoSpaceDE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autoSpaceDE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651D2A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EE3C22" w:rsidRPr="00651D2A" w:rsidRDefault="00EE3C22" w:rsidP="00EE3C22">
      <w:pPr>
        <w:autoSpaceDE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pStyle w:val="Standard"/>
        <w:spacing w:after="0" w:line="240" w:lineRule="exact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51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651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Тополевского</w:t>
      </w:r>
      <w:proofErr w:type="spellEnd"/>
      <w:r w:rsidRPr="00651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Хабаровского мун6иципального района Хабаровского</w:t>
      </w:r>
    </w:p>
    <w:p w:rsidR="00EE3C22" w:rsidRPr="00C12A95" w:rsidRDefault="00EE3C22" w:rsidP="00EE3C22">
      <w:pPr>
        <w:pStyle w:val="Standard"/>
        <w:spacing w:after="0" w:line="240" w:lineRule="exact"/>
        <w:ind w:left="496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C12A9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C1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C12A9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</w:t>
      </w:r>
    </w:p>
    <w:p w:rsidR="00EE3C22" w:rsidRPr="00651D2A" w:rsidRDefault="00EE3C22" w:rsidP="00EE3C22">
      <w:pPr>
        <w:spacing w:after="0" w:line="360" w:lineRule="auto"/>
        <w:ind w:left="49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Pr="00651D2A" w:rsidRDefault="00EE3C22" w:rsidP="00EE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роспись по расходам</w:t>
      </w:r>
    </w:p>
    <w:p w:rsidR="00EE3C22" w:rsidRPr="00651D2A" w:rsidRDefault="00EE3C22" w:rsidP="00EE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proofErr w:type="spellEnd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края/ по главным распорядителям и получателям средств бюджета</w:t>
      </w:r>
    </w:p>
    <w:p w:rsidR="00EE3C22" w:rsidRPr="00651D2A" w:rsidRDefault="00EE3C22" w:rsidP="00EE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____________по ______________</w:t>
      </w:r>
    </w:p>
    <w:p w:rsidR="00EE3C22" w:rsidRPr="00E72F6E" w:rsidRDefault="00EE3C22" w:rsidP="00EE3C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E72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Ед. изм.: </w:t>
      </w:r>
      <w:proofErr w:type="spellStart"/>
      <w:r w:rsidRPr="00E72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</w:p>
    <w:tbl>
      <w:tblPr>
        <w:tblW w:w="100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134"/>
        <w:gridCol w:w="1040"/>
        <w:gridCol w:w="945"/>
        <w:gridCol w:w="1417"/>
        <w:gridCol w:w="1134"/>
        <w:gridCol w:w="1271"/>
      </w:tblGrid>
      <w:tr w:rsidR="00EE3C22" w:rsidRPr="00E72F6E" w:rsidTr="00E51C39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первый год пл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нового периода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EE3C22" w:rsidRPr="00E72F6E" w:rsidTr="00E51C39">
        <w:trPr>
          <w:trHeight w:val="8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главного ра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порядителя средств бю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раздела, подразд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целевой статьи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вида расх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3C22" w:rsidRPr="00E72F6E" w:rsidTr="00E51C3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E72F6E" w:rsidTr="00E51C3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E72F6E" w:rsidTr="00E51C3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E72F6E" w:rsidTr="00E51C3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E72F6E" w:rsidTr="00E51C3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E72F6E" w:rsidTr="00E51C3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E72F6E" w:rsidTr="00E51C3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 расх</w:t>
            </w: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E3C22" w:rsidRDefault="00EE3C22" w:rsidP="00EE3C22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22" w:rsidRDefault="00EE3C22" w:rsidP="00EE3C22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</w:t>
      </w:r>
    </w:p>
    <w:p w:rsidR="00EE3C22" w:rsidRDefault="00EE3C22" w:rsidP="00EE3C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E3C22" w:rsidRDefault="00EE3C22" w:rsidP="00EE3C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22" w:rsidRPr="00C636C0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22" w:rsidRPr="00C636C0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22" w:rsidRDefault="00EE3C22" w:rsidP="00EE3C2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C22" w:rsidRDefault="00EE3C22" w:rsidP="00EE3C22">
      <w:pPr>
        <w:autoSpaceDE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E3C22" w:rsidRDefault="00EE3C22" w:rsidP="00EE3C22">
      <w:pPr>
        <w:autoSpaceDE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C22" w:rsidRPr="00651D2A" w:rsidRDefault="00EE3C22" w:rsidP="00EE3C22">
      <w:pPr>
        <w:spacing w:after="0" w:line="240" w:lineRule="exact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сводной бюджетной росписи бю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proofErr w:type="spellStart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proofErr w:type="spellEnd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Хабаровского муниципальн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Хабаровского края и бюджетных росписей главных ра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порядителей (главных администр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источников финансирования дефицита бюджета) средств бюдж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proofErr w:type="spellEnd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Хабаровского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баровского края</w:t>
      </w:r>
    </w:p>
    <w:p w:rsidR="00EE3C22" w:rsidRPr="00651D2A" w:rsidRDefault="00EE3C22" w:rsidP="00EE3C22">
      <w:pPr>
        <w:autoSpaceDE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C22" w:rsidRPr="00651D2A" w:rsidRDefault="00EE3C22" w:rsidP="00EE3C22">
      <w:pPr>
        <w:autoSpaceDE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autoSpaceDE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651D2A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EE3C22" w:rsidRPr="00651D2A" w:rsidRDefault="00EE3C22" w:rsidP="00EE3C22">
      <w:pPr>
        <w:autoSpaceDE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pStyle w:val="Standard"/>
        <w:spacing w:after="0" w:line="240" w:lineRule="exact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651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Тополевского</w:t>
      </w:r>
      <w:proofErr w:type="spellEnd"/>
      <w:r w:rsidRPr="00651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Хабаровского мун6иципального района Хабаровского</w:t>
      </w:r>
    </w:p>
    <w:p w:rsidR="00EE3C22" w:rsidRPr="00C12A95" w:rsidRDefault="00EE3C22" w:rsidP="00EE3C22">
      <w:pPr>
        <w:pStyle w:val="Standard"/>
        <w:spacing w:after="0" w:line="240" w:lineRule="exact"/>
        <w:ind w:left="496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C12A9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C1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C12A9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</w:t>
      </w:r>
    </w:p>
    <w:p w:rsidR="00EE3C22" w:rsidRPr="00651D2A" w:rsidRDefault="00EE3C22" w:rsidP="00EE3C22">
      <w:pPr>
        <w:spacing w:after="0" w:line="360" w:lineRule="auto"/>
        <w:ind w:left="49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Pr="00C12A95" w:rsidRDefault="00EE3C22" w:rsidP="00EE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бюджета по источникам внутреннего финансирования дефицита бюджета </w:t>
      </w:r>
      <w:proofErr w:type="spellStart"/>
      <w:r w:rsidRPr="00C12A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proofErr w:type="spellEnd"/>
      <w:r w:rsidRPr="00C1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края/ по главным распорядителям и получателям средств бюджета</w:t>
      </w:r>
    </w:p>
    <w:p w:rsidR="00EE3C22" w:rsidRPr="00C12A95" w:rsidRDefault="00EE3C22" w:rsidP="00EE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____________по ______________</w:t>
      </w:r>
    </w:p>
    <w:p w:rsidR="00EE3C22" w:rsidRPr="00E72F6E" w:rsidRDefault="00EE3C22" w:rsidP="00EE3C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E72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Ед. изм.: </w:t>
      </w:r>
      <w:proofErr w:type="spellStart"/>
      <w:r w:rsidRPr="00E72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</w:p>
    <w:tbl>
      <w:tblPr>
        <w:tblW w:w="10066" w:type="dxa"/>
        <w:tblInd w:w="-318" w:type="dxa"/>
        <w:tblLook w:val="04A0" w:firstRow="1" w:lastRow="0" w:firstColumn="1" w:lastColumn="0" w:noHBand="0" w:noVBand="1"/>
      </w:tblPr>
      <w:tblGrid>
        <w:gridCol w:w="1986"/>
        <w:gridCol w:w="1843"/>
        <w:gridCol w:w="2268"/>
        <w:gridCol w:w="1387"/>
        <w:gridCol w:w="1306"/>
        <w:gridCol w:w="1276"/>
      </w:tblGrid>
      <w:tr w:rsidR="00EE3C22" w:rsidRPr="00AD0B1B" w:rsidTr="00E51C39">
        <w:trPr>
          <w:trHeight w:val="3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tabs>
                <w:tab w:val="left" w:pos="1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EE3C22" w:rsidRPr="00AD0B1B" w:rsidTr="00E51C39">
        <w:trPr>
          <w:trHeight w:val="16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главного админ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стратора источн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ков финансиров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источника финансир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вания дефицита бю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3C22" w:rsidRPr="00AD0B1B" w:rsidTr="00E51C39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AD0B1B" w:rsidTr="00E51C39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AD0B1B" w:rsidTr="00E51C39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AD0B1B" w:rsidTr="00E51C39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AD0B1B" w:rsidTr="00E51C39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AD0B1B" w:rsidTr="00E51C39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AD0B1B" w:rsidTr="00E51C39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22" w:rsidRDefault="00EE3C22" w:rsidP="00EE3C22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</w:t>
      </w:r>
    </w:p>
    <w:p w:rsidR="00EE3C22" w:rsidRDefault="00EE3C22" w:rsidP="00EE3C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E3C22" w:rsidRDefault="00EE3C22" w:rsidP="00EE3C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22" w:rsidRDefault="00EE3C22" w:rsidP="00EE3C22">
      <w:pPr>
        <w:autoSpaceDE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C22" w:rsidRDefault="00EE3C22" w:rsidP="00EE3C22">
      <w:pPr>
        <w:autoSpaceDE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C22" w:rsidRDefault="00EE3C22" w:rsidP="00EE3C22">
      <w:pPr>
        <w:autoSpaceDE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E3C22" w:rsidRDefault="00EE3C22" w:rsidP="00EE3C22">
      <w:pPr>
        <w:autoSpaceDE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C22" w:rsidRPr="00651D2A" w:rsidRDefault="00EE3C22" w:rsidP="00EE3C22">
      <w:pPr>
        <w:spacing w:after="0" w:line="240" w:lineRule="exact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сводной бюджетной росписи бю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proofErr w:type="spellStart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proofErr w:type="spellEnd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Хабаровского муниципальн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Хабаровского края и бюджетных росписей главных ра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порядителей (главных администр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источников финансирования дефицита бюджета) средств бюдж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proofErr w:type="spellEnd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Хабаровского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баровского края</w:t>
      </w:r>
    </w:p>
    <w:p w:rsidR="00EE3C22" w:rsidRPr="00651D2A" w:rsidRDefault="00EE3C22" w:rsidP="00EE3C22">
      <w:pPr>
        <w:autoSpaceDE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C22" w:rsidRPr="00651D2A" w:rsidRDefault="00EE3C22" w:rsidP="00EE3C22">
      <w:pPr>
        <w:autoSpaceDE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C22" w:rsidRPr="00C12A95" w:rsidRDefault="00EE3C22" w:rsidP="00EE3C22">
      <w:pPr>
        <w:autoSpaceDE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512784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EE3C22" w:rsidRPr="00C12A95" w:rsidRDefault="00EE3C22" w:rsidP="00EE3C22">
      <w:pPr>
        <w:tabs>
          <w:tab w:val="left" w:pos="7635"/>
        </w:tabs>
        <w:autoSpaceDE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C12A9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C1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1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E3C22" w:rsidRPr="00C12A95" w:rsidRDefault="00EE3C22" w:rsidP="00EE3C22">
      <w:pPr>
        <w:autoSpaceDE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C12A95">
        <w:rPr>
          <w:rFonts w:ascii="Times New Roman" w:hAnsi="Times New Roman" w:cs="Times New Roman"/>
          <w:sz w:val="28"/>
          <w:szCs w:val="28"/>
          <w:lang w:eastAsia="ru-RU"/>
        </w:rPr>
        <w:t>_________ _____________________</w:t>
      </w:r>
    </w:p>
    <w:p w:rsidR="00EE3C22" w:rsidRPr="00C12A95" w:rsidRDefault="00EE3C22" w:rsidP="00EE3C22">
      <w:pPr>
        <w:autoSpaceDE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C12A95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12A95">
        <w:rPr>
          <w:rFonts w:ascii="Times New Roman" w:hAnsi="Times New Roman" w:cs="Times New Roman"/>
          <w:sz w:val="28"/>
          <w:szCs w:val="28"/>
          <w:lang w:eastAsia="ru-RU"/>
        </w:rPr>
        <w:t xml:space="preserve"> (расшифровка подписи)</w:t>
      </w:r>
    </w:p>
    <w:p w:rsidR="00EE3C22" w:rsidRPr="00C12A95" w:rsidRDefault="00EE3C22" w:rsidP="00EE3C22">
      <w:pPr>
        <w:pStyle w:val="Standard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A95">
        <w:rPr>
          <w:rFonts w:ascii="Times New Roman" w:hAnsi="Times New Roman" w:cs="Times New Roman"/>
          <w:kern w:val="0"/>
          <w:sz w:val="28"/>
          <w:szCs w:val="28"/>
          <w:lang w:eastAsia="ru-RU"/>
        </w:rPr>
        <w:t>"____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</w:t>
      </w:r>
      <w:r w:rsidRPr="00C12A95">
        <w:rPr>
          <w:rFonts w:ascii="Times New Roman" w:hAnsi="Times New Roman" w:cs="Times New Roman"/>
          <w:kern w:val="0"/>
          <w:sz w:val="28"/>
          <w:szCs w:val="28"/>
          <w:lang w:eastAsia="ru-RU"/>
        </w:rPr>
        <w:t>_"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12A9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20___ г.</w:t>
      </w:r>
    </w:p>
    <w:p w:rsidR="00EE3C22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22" w:rsidRPr="00C12A95" w:rsidRDefault="00EE3C22" w:rsidP="00E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Default="00EE3C22" w:rsidP="00EE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ЛИМИТАХ БЮДЖЕТНЫХ ОБЯЗАТЕЛЬСТВ </w:t>
      </w:r>
    </w:p>
    <w:p w:rsidR="00EE3C22" w:rsidRPr="00C12A95" w:rsidRDefault="00EE3C22" w:rsidP="00EE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 от __________</w:t>
      </w:r>
    </w:p>
    <w:p w:rsidR="00EE3C22" w:rsidRDefault="00EE3C22" w:rsidP="00EE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сметных назначений (размеров финансирования) бюджета </w:t>
      </w:r>
    </w:p>
    <w:p w:rsidR="00EE3C22" w:rsidRDefault="00EE3C22" w:rsidP="00EE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A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proofErr w:type="spellEnd"/>
      <w:r w:rsidRPr="00C1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E3C22" w:rsidRPr="00C12A95" w:rsidRDefault="00EE3C22" w:rsidP="00EE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22" w:rsidRPr="00C12A95" w:rsidRDefault="00EE3C22" w:rsidP="00EE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E3C22" w:rsidRPr="00C12A95" w:rsidRDefault="00EE3C22" w:rsidP="00EE3C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A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главного распорядителя (распорядителя, получателя бюджетных средств)</w:t>
      </w:r>
      <w:proofErr w:type="gramEnd"/>
    </w:p>
    <w:p w:rsidR="00EE3C22" w:rsidRPr="00C12A95" w:rsidRDefault="00EE3C22" w:rsidP="00EE3C22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E3C22" w:rsidRPr="00C12A95" w:rsidRDefault="00EE3C22" w:rsidP="00EE3C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470"/>
        <w:gridCol w:w="1268"/>
        <w:gridCol w:w="971"/>
        <w:gridCol w:w="1068"/>
        <w:gridCol w:w="1319"/>
        <w:gridCol w:w="1184"/>
        <w:gridCol w:w="1184"/>
      </w:tblGrid>
      <w:tr w:rsidR="00EE3C22" w:rsidRPr="003A39CC" w:rsidTr="00E51C39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+/-, </w:t>
            </w:r>
            <w:proofErr w:type="gramEnd"/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E3C22" w:rsidRPr="003A39CC" w:rsidTr="00E51C39">
        <w:trPr>
          <w:trHeight w:val="8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главного ра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порядителя средств бю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вида ра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EE3C22" w:rsidRPr="003A39CC" w:rsidTr="00E51C3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3A39CC" w:rsidTr="00E51C3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3A39CC" w:rsidTr="00E51C3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3A39CC" w:rsidTr="00E51C3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3A39CC" w:rsidTr="00E51C3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3A39CC" w:rsidTr="00E51C3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3C22" w:rsidRPr="003A39CC" w:rsidTr="00E51C3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22" w:rsidRPr="00C12A95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E3C22" w:rsidRPr="00C636C0" w:rsidRDefault="00EE3C22" w:rsidP="00EE3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22" w:rsidRDefault="00EE3C22" w:rsidP="00EE3C22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</w:t>
      </w:r>
    </w:p>
    <w:p w:rsidR="00EE3C22" w:rsidRDefault="00EE3C22" w:rsidP="00EE3C22">
      <w:pPr>
        <w:spacing w:after="0" w:line="360" w:lineRule="auto"/>
        <w:ind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E3C22" w:rsidRDefault="00EE3C22" w:rsidP="00EE3C22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  <w:sectPr w:rsidR="00EE3C22" w:rsidSect="00EE3C2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E3C22" w:rsidRDefault="00EE3C22" w:rsidP="00EE3C22">
      <w:pPr>
        <w:autoSpaceDE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E3C22" w:rsidRDefault="00EE3C22" w:rsidP="00EE3C22">
      <w:pPr>
        <w:autoSpaceDE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C22" w:rsidRPr="00651D2A" w:rsidRDefault="00EE3C22" w:rsidP="00EE3C22">
      <w:pPr>
        <w:spacing w:after="0" w:line="240" w:lineRule="exact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ведения сводной бюджетной росписи бюджета </w:t>
      </w:r>
      <w:proofErr w:type="spellStart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proofErr w:type="spellEnd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и бюджетных ро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писей главных распорядителей (гла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администраторов источников ф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 дефицита бюджета)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proofErr w:type="spellEnd"/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Хабаровского мун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1D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:rsidR="00EE3C22" w:rsidRPr="00651D2A" w:rsidRDefault="00EE3C22" w:rsidP="00EE3C22">
      <w:pPr>
        <w:autoSpaceDE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C22" w:rsidRDefault="00EE3C22" w:rsidP="00EE3C22">
      <w:pPr>
        <w:pStyle w:val="Standard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3C22" w:rsidRDefault="00EE3C22" w:rsidP="00EE3C22">
      <w:pPr>
        <w:pStyle w:val="Standard"/>
        <w:spacing w:after="0" w:line="240" w:lineRule="exact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:rsidR="00EE3C22" w:rsidRDefault="00EE3C22" w:rsidP="00EE3C22">
      <w:pPr>
        <w:pStyle w:val="Standard"/>
        <w:spacing w:after="0" w:line="240" w:lineRule="exact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EE3C22" w:rsidRDefault="00EE3C22" w:rsidP="00EE3C22">
      <w:pPr>
        <w:pStyle w:val="Standard"/>
        <w:spacing w:after="0" w:line="240" w:lineRule="exact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Тополевского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E3C22" w:rsidRDefault="00EE3C22" w:rsidP="00EE3C22">
      <w:pPr>
        <w:pStyle w:val="Standard"/>
        <w:spacing w:after="0" w:line="240" w:lineRule="exact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Хабаровского муниципального </w:t>
      </w:r>
    </w:p>
    <w:p w:rsidR="00EE3C22" w:rsidRDefault="00EE3C22" w:rsidP="00EE3C22">
      <w:pPr>
        <w:pStyle w:val="Standard"/>
        <w:spacing w:after="0" w:line="240" w:lineRule="exact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Хабаровского края 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EE3C22" w:rsidTr="00E51C39">
        <w:trPr>
          <w:trHeight w:val="66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ИЗМЕНЕНИЕ №___ ПОКАЗАТЕЛЕЙ БЮДЖЕТНОЙ СМЕТЫ НА ________ ГОД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НА ПЛАНОВЫЙ ПЕРИОД ___________________________  ГОДОВ</w:t>
            </w:r>
          </w:p>
        </w:tc>
      </w:tr>
      <w:tr w:rsidR="00EE3C22" w:rsidTr="00E51C39">
        <w:trPr>
          <w:trHeight w:val="7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 ____________ 20____г.</w:t>
            </w:r>
          </w:p>
        </w:tc>
      </w:tr>
    </w:tbl>
    <w:tbl>
      <w:tblPr>
        <w:tblpPr w:leftFromText="180" w:rightFromText="180" w:bottomFromText="200" w:vertAnchor="text" w:horzAnchor="page" w:tblpX="11668" w:tblpY="322"/>
        <w:tblW w:w="4545" w:type="dxa"/>
        <w:tblLayout w:type="fixed"/>
        <w:tblLook w:val="04A0" w:firstRow="1" w:lastRow="0" w:firstColumn="1" w:lastColumn="0" w:noHBand="0" w:noVBand="1"/>
      </w:tblPr>
      <w:tblGrid>
        <w:gridCol w:w="284"/>
        <w:gridCol w:w="2697"/>
        <w:gridCol w:w="1278"/>
        <w:gridCol w:w="50"/>
        <w:gridCol w:w="236"/>
      </w:tblGrid>
      <w:tr w:rsidR="00EE3C22" w:rsidTr="00E51C39">
        <w:trPr>
          <w:trHeight w:val="56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0501013</w:t>
            </w:r>
          </w:p>
        </w:tc>
      </w:tr>
      <w:tr w:rsidR="00EE3C22" w:rsidTr="00E51C39">
        <w:trPr>
          <w:trHeight w:val="21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22" w:rsidTr="00E51C39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22" w:rsidTr="00E51C39">
        <w:trPr>
          <w:trHeight w:val="21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Перечню (Реестру)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22" w:rsidTr="00E51C39">
        <w:trPr>
          <w:trHeight w:val="20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22" w:rsidTr="00E51C39">
        <w:trPr>
          <w:trHeight w:val="20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ОКАТО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22" w:rsidTr="00E51C39">
        <w:trPr>
          <w:trHeight w:val="2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E3C22" w:rsidTr="00E51C39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3C22" w:rsidRDefault="00EE3C22" w:rsidP="00EE3C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22" w:rsidRDefault="00EE3C22" w:rsidP="00EE3C22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бюджетных средств_________________________________________________________  </w:t>
      </w:r>
    </w:p>
    <w:p w:rsidR="00EE3C22" w:rsidRDefault="00EE3C22" w:rsidP="00EE3C22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</w:t>
      </w:r>
    </w:p>
    <w:p w:rsidR="00EE3C22" w:rsidRDefault="00EE3C22" w:rsidP="00EE3C22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средств____________________________________________________________________</w:t>
      </w:r>
    </w:p>
    <w:p w:rsidR="00EE3C22" w:rsidRDefault="00EE3C22" w:rsidP="00EE3C22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та________________________________________________________________</w:t>
      </w:r>
    </w:p>
    <w:p w:rsidR="00EE3C22" w:rsidRDefault="00EE3C22" w:rsidP="00EE3C22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:rsidR="00EE3C22" w:rsidRDefault="00EE3C22" w:rsidP="00EE3C22">
      <w:pPr>
        <w:tabs>
          <w:tab w:val="left" w:pos="24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E3C22" w:rsidRDefault="00EE3C22" w:rsidP="00EE3C22">
      <w:pPr>
        <w:tabs>
          <w:tab w:val="left" w:pos="24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22" w:rsidRDefault="00EE3C22" w:rsidP="00EE3C22">
      <w:pPr>
        <w:tabs>
          <w:tab w:val="left" w:pos="24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1" w:type="dxa"/>
        <w:tblInd w:w="93" w:type="dxa"/>
        <w:tblLook w:val="04A0" w:firstRow="1" w:lastRow="0" w:firstColumn="1" w:lastColumn="0" w:noHBand="0" w:noVBand="1"/>
      </w:tblPr>
      <w:tblGrid>
        <w:gridCol w:w="4410"/>
        <w:gridCol w:w="1134"/>
        <w:gridCol w:w="1733"/>
        <w:gridCol w:w="1644"/>
        <w:gridCol w:w="1726"/>
        <w:gridCol w:w="2116"/>
        <w:gridCol w:w="2268"/>
      </w:tblGrid>
      <w:tr w:rsidR="00EE3C22" w:rsidTr="00E51C39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(+, -) </w:t>
            </w:r>
            <w:proofErr w:type="gramEnd"/>
          </w:p>
        </w:tc>
      </w:tr>
      <w:tr w:rsidR="00EE3C22" w:rsidTr="00E51C3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раздела,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аналитич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C22" w:rsidTr="00E51C3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E3C22" w:rsidTr="00E51C3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3C22" w:rsidTr="00E51C3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3C22" w:rsidTr="00E51C39">
        <w:trPr>
          <w:trHeight w:val="300"/>
        </w:trPr>
        <w:tc>
          <w:tcPr>
            <w:tcW w:w="4410" w:type="dxa"/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3C22" w:rsidTr="00E51C39">
        <w:trPr>
          <w:trHeight w:val="300"/>
        </w:trPr>
        <w:tc>
          <w:tcPr>
            <w:tcW w:w="4410" w:type="dxa"/>
            <w:noWrap/>
            <w:vAlign w:val="bottom"/>
            <w:hideMark/>
          </w:tcPr>
          <w:p w:rsidR="00EE3C22" w:rsidRDefault="00EE3C22" w:rsidP="00E51C39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EE3C22" w:rsidRDefault="00EE3C22" w:rsidP="00E51C39">
            <w:pPr>
              <w:spacing w:after="0"/>
            </w:pPr>
          </w:p>
        </w:tc>
        <w:tc>
          <w:tcPr>
            <w:tcW w:w="1733" w:type="dxa"/>
            <w:noWrap/>
            <w:vAlign w:val="bottom"/>
            <w:hideMark/>
          </w:tcPr>
          <w:p w:rsidR="00EE3C22" w:rsidRDefault="00EE3C22" w:rsidP="00E51C39">
            <w:pPr>
              <w:spacing w:after="0"/>
            </w:pPr>
          </w:p>
        </w:tc>
        <w:tc>
          <w:tcPr>
            <w:tcW w:w="1644" w:type="dxa"/>
            <w:noWrap/>
            <w:vAlign w:val="bottom"/>
            <w:hideMark/>
          </w:tcPr>
          <w:p w:rsidR="00EE3C22" w:rsidRDefault="00EE3C22" w:rsidP="00E51C39">
            <w:pPr>
              <w:spacing w:after="0"/>
            </w:pPr>
          </w:p>
        </w:tc>
        <w:tc>
          <w:tcPr>
            <w:tcW w:w="1726" w:type="dxa"/>
            <w:noWrap/>
            <w:vAlign w:val="bottom"/>
            <w:hideMark/>
          </w:tcPr>
          <w:p w:rsidR="00EE3C22" w:rsidRDefault="00EE3C22" w:rsidP="00E51C39">
            <w:pPr>
              <w:spacing w:after="0"/>
            </w:pPr>
          </w:p>
        </w:tc>
        <w:tc>
          <w:tcPr>
            <w:tcW w:w="2116" w:type="dxa"/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22" w:rsidRDefault="00EE3C22" w:rsidP="00E5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E3C22" w:rsidRDefault="00EE3C22" w:rsidP="00EE3C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______________________________________________________________________________</w:t>
      </w:r>
    </w:p>
    <w:p w:rsidR="00EE3C22" w:rsidRDefault="00EE3C22" w:rsidP="00EE3C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(должность)                            (подпись)                             (расшифровка подписи)</w:t>
      </w:r>
    </w:p>
    <w:p w:rsidR="00EE3C22" w:rsidRDefault="00EE3C22" w:rsidP="00EE3C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_________________________________________________________________________________________</w:t>
      </w:r>
    </w:p>
    <w:p w:rsidR="00EE3C22" w:rsidRDefault="00EE3C22" w:rsidP="00EE3C22">
      <w:pPr>
        <w:tabs>
          <w:tab w:val="left" w:pos="25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(должность)                            (подпись)                             (расшифровка подписи)</w:t>
      </w:r>
    </w:p>
    <w:p w:rsidR="00EE3C22" w:rsidRDefault="00EE3C22" w:rsidP="00EE3C22">
      <w:pPr>
        <w:pStyle w:val="Standard"/>
        <w:spacing w:after="0" w:line="240" w:lineRule="auto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"_____" 20___ г.</w:t>
      </w:r>
    </w:p>
    <w:p w:rsidR="00EE3C22" w:rsidRDefault="00EE3C22" w:rsidP="00EE3C22">
      <w:pPr>
        <w:rPr>
          <w:rFonts w:ascii="Times New Roman" w:hAnsi="Times New Roman" w:cs="Times New Roman"/>
          <w:sz w:val="24"/>
          <w:szCs w:val="24"/>
        </w:rPr>
      </w:pPr>
    </w:p>
    <w:p w:rsidR="00EE3C22" w:rsidRDefault="00EE3C22" w:rsidP="00EE3C22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E3C22" w:rsidRDefault="00EE3C22" w:rsidP="00EE3C22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EE3C22" w:rsidRDefault="00EE3C22" w:rsidP="00EE3C22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EE3C22" w:rsidRPr="00C636C0" w:rsidRDefault="00EE3C22" w:rsidP="00EE3C22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A357D" w:rsidRPr="00C636C0" w:rsidRDefault="003A357D" w:rsidP="003A357D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3A357D" w:rsidRPr="00C636C0" w:rsidSect="00EE3C22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BC" w:rsidRDefault="00FB7DBC">
      <w:pPr>
        <w:spacing w:after="0" w:line="240" w:lineRule="auto"/>
      </w:pPr>
      <w:r>
        <w:separator/>
      </w:r>
    </w:p>
  </w:endnote>
  <w:endnote w:type="continuationSeparator" w:id="0">
    <w:p w:rsidR="00FB7DBC" w:rsidRDefault="00FB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BC" w:rsidRDefault="00FB7DBC">
      <w:pPr>
        <w:spacing w:after="0" w:line="240" w:lineRule="auto"/>
      </w:pPr>
      <w:r>
        <w:separator/>
      </w:r>
    </w:p>
  </w:footnote>
  <w:footnote w:type="continuationSeparator" w:id="0">
    <w:p w:rsidR="00FB7DBC" w:rsidRDefault="00FB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B32"/>
    <w:multiLevelType w:val="hybridMultilevel"/>
    <w:tmpl w:val="A1A478C0"/>
    <w:lvl w:ilvl="0" w:tplc="F4E6D04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12B635DE">
      <w:start w:val="1"/>
      <w:numFmt w:val="lowerLetter"/>
      <w:lvlText w:val="%2."/>
      <w:lvlJc w:val="left"/>
      <w:pPr>
        <w:ind w:left="1665" w:hanging="360"/>
      </w:pPr>
    </w:lvl>
    <w:lvl w:ilvl="2" w:tplc="FE92EE10">
      <w:start w:val="1"/>
      <w:numFmt w:val="lowerRoman"/>
      <w:lvlText w:val="%3."/>
      <w:lvlJc w:val="right"/>
      <w:pPr>
        <w:ind w:left="2385" w:hanging="180"/>
      </w:pPr>
    </w:lvl>
    <w:lvl w:ilvl="3" w:tplc="91A02268">
      <w:start w:val="1"/>
      <w:numFmt w:val="decimal"/>
      <w:lvlText w:val="%4."/>
      <w:lvlJc w:val="left"/>
      <w:pPr>
        <w:ind w:left="3105" w:hanging="360"/>
      </w:pPr>
    </w:lvl>
    <w:lvl w:ilvl="4" w:tplc="5C768666">
      <w:start w:val="1"/>
      <w:numFmt w:val="lowerLetter"/>
      <w:lvlText w:val="%5."/>
      <w:lvlJc w:val="left"/>
      <w:pPr>
        <w:ind w:left="3825" w:hanging="360"/>
      </w:pPr>
    </w:lvl>
    <w:lvl w:ilvl="5" w:tplc="8BB653BA">
      <w:start w:val="1"/>
      <w:numFmt w:val="lowerRoman"/>
      <w:lvlText w:val="%6."/>
      <w:lvlJc w:val="right"/>
      <w:pPr>
        <w:ind w:left="4545" w:hanging="180"/>
      </w:pPr>
    </w:lvl>
    <w:lvl w:ilvl="6" w:tplc="9E84B944">
      <w:start w:val="1"/>
      <w:numFmt w:val="decimal"/>
      <w:lvlText w:val="%7."/>
      <w:lvlJc w:val="left"/>
      <w:pPr>
        <w:ind w:left="5265" w:hanging="360"/>
      </w:pPr>
    </w:lvl>
    <w:lvl w:ilvl="7" w:tplc="0B787744">
      <w:start w:val="1"/>
      <w:numFmt w:val="lowerLetter"/>
      <w:lvlText w:val="%8."/>
      <w:lvlJc w:val="left"/>
      <w:pPr>
        <w:ind w:left="5985" w:hanging="360"/>
      </w:pPr>
    </w:lvl>
    <w:lvl w:ilvl="8" w:tplc="01A45034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1BF7D67"/>
    <w:multiLevelType w:val="multilevel"/>
    <w:tmpl w:val="01C64DA0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342" w:hanging="1200"/>
      </w:pPr>
    </w:lvl>
    <w:lvl w:ilvl="2">
      <w:start w:val="1"/>
      <w:numFmt w:val="decimal"/>
      <w:lvlText w:val="%1.%2.%3."/>
      <w:lvlJc w:val="left"/>
      <w:pPr>
        <w:ind w:left="1484" w:hanging="1200"/>
      </w:pPr>
    </w:lvl>
    <w:lvl w:ilvl="3">
      <w:start w:val="1"/>
      <w:numFmt w:val="decimal"/>
      <w:lvlText w:val="%1.%2.%3.%4."/>
      <w:lvlJc w:val="left"/>
      <w:pPr>
        <w:ind w:left="1626" w:hanging="1200"/>
      </w:pPr>
    </w:lvl>
    <w:lvl w:ilvl="4">
      <w:start w:val="1"/>
      <w:numFmt w:val="decimalZero"/>
      <w:lvlText w:val="%1.%2.%3.%4.%5."/>
      <w:lvlJc w:val="left"/>
      <w:pPr>
        <w:ind w:left="1768" w:hanging="120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2">
    <w:nsid w:val="1C6921F3"/>
    <w:multiLevelType w:val="hybridMultilevel"/>
    <w:tmpl w:val="2CEE16BA"/>
    <w:lvl w:ilvl="0" w:tplc="5F50F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E76DAE2">
      <w:start w:val="1"/>
      <w:numFmt w:val="lowerLetter"/>
      <w:lvlText w:val="%2."/>
      <w:lvlJc w:val="left"/>
      <w:pPr>
        <w:ind w:left="2148" w:hanging="360"/>
      </w:pPr>
    </w:lvl>
    <w:lvl w:ilvl="2" w:tplc="8B70B28A">
      <w:start w:val="1"/>
      <w:numFmt w:val="lowerRoman"/>
      <w:lvlText w:val="%3."/>
      <w:lvlJc w:val="right"/>
      <w:pPr>
        <w:ind w:left="2868" w:hanging="180"/>
      </w:pPr>
    </w:lvl>
    <w:lvl w:ilvl="3" w:tplc="F086C610">
      <w:start w:val="1"/>
      <w:numFmt w:val="decimal"/>
      <w:lvlText w:val="%4."/>
      <w:lvlJc w:val="left"/>
      <w:pPr>
        <w:ind w:left="3588" w:hanging="360"/>
      </w:pPr>
    </w:lvl>
    <w:lvl w:ilvl="4" w:tplc="ED6E12AE">
      <w:start w:val="1"/>
      <w:numFmt w:val="lowerLetter"/>
      <w:lvlText w:val="%5."/>
      <w:lvlJc w:val="left"/>
      <w:pPr>
        <w:ind w:left="4308" w:hanging="360"/>
      </w:pPr>
    </w:lvl>
    <w:lvl w:ilvl="5" w:tplc="21D2F9D6">
      <w:start w:val="1"/>
      <w:numFmt w:val="lowerRoman"/>
      <w:lvlText w:val="%6."/>
      <w:lvlJc w:val="right"/>
      <w:pPr>
        <w:ind w:left="5028" w:hanging="180"/>
      </w:pPr>
    </w:lvl>
    <w:lvl w:ilvl="6" w:tplc="488EE8E2">
      <w:start w:val="1"/>
      <w:numFmt w:val="decimal"/>
      <w:lvlText w:val="%7."/>
      <w:lvlJc w:val="left"/>
      <w:pPr>
        <w:ind w:left="5748" w:hanging="360"/>
      </w:pPr>
    </w:lvl>
    <w:lvl w:ilvl="7" w:tplc="C5DAF4BE">
      <w:start w:val="1"/>
      <w:numFmt w:val="lowerLetter"/>
      <w:lvlText w:val="%8."/>
      <w:lvlJc w:val="left"/>
      <w:pPr>
        <w:ind w:left="6468" w:hanging="360"/>
      </w:pPr>
    </w:lvl>
    <w:lvl w:ilvl="8" w:tplc="BFF4ADC0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DF02AC"/>
    <w:multiLevelType w:val="hybridMultilevel"/>
    <w:tmpl w:val="620241BE"/>
    <w:lvl w:ilvl="0" w:tplc="9F865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329EB4">
      <w:start w:val="1"/>
      <w:numFmt w:val="lowerLetter"/>
      <w:lvlText w:val="%2."/>
      <w:lvlJc w:val="left"/>
      <w:pPr>
        <w:ind w:left="1440" w:hanging="360"/>
      </w:pPr>
    </w:lvl>
    <w:lvl w:ilvl="2" w:tplc="F3E67C28">
      <w:start w:val="1"/>
      <w:numFmt w:val="lowerRoman"/>
      <w:lvlText w:val="%3."/>
      <w:lvlJc w:val="right"/>
      <w:pPr>
        <w:ind w:left="2160" w:hanging="180"/>
      </w:pPr>
    </w:lvl>
    <w:lvl w:ilvl="3" w:tplc="84B23A08">
      <w:start w:val="1"/>
      <w:numFmt w:val="decimal"/>
      <w:lvlText w:val="%4."/>
      <w:lvlJc w:val="left"/>
      <w:pPr>
        <w:ind w:left="2880" w:hanging="360"/>
      </w:pPr>
    </w:lvl>
    <w:lvl w:ilvl="4" w:tplc="A206388A">
      <w:start w:val="1"/>
      <w:numFmt w:val="lowerLetter"/>
      <w:lvlText w:val="%5."/>
      <w:lvlJc w:val="left"/>
      <w:pPr>
        <w:ind w:left="3600" w:hanging="360"/>
      </w:pPr>
    </w:lvl>
    <w:lvl w:ilvl="5" w:tplc="4F8C01A8">
      <w:start w:val="1"/>
      <w:numFmt w:val="lowerRoman"/>
      <w:lvlText w:val="%6."/>
      <w:lvlJc w:val="right"/>
      <w:pPr>
        <w:ind w:left="4320" w:hanging="180"/>
      </w:pPr>
    </w:lvl>
    <w:lvl w:ilvl="6" w:tplc="FC4CB5A4">
      <w:start w:val="1"/>
      <w:numFmt w:val="decimal"/>
      <w:lvlText w:val="%7."/>
      <w:lvlJc w:val="left"/>
      <w:pPr>
        <w:ind w:left="5040" w:hanging="360"/>
      </w:pPr>
    </w:lvl>
    <w:lvl w:ilvl="7" w:tplc="C3121FBC">
      <w:start w:val="1"/>
      <w:numFmt w:val="lowerLetter"/>
      <w:lvlText w:val="%8."/>
      <w:lvlJc w:val="left"/>
      <w:pPr>
        <w:ind w:left="5760" w:hanging="360"/>
      </w:pPr>
    </w:lvl>
    <w:lvl w:ilvl="8" w:tplc="EF9263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45CE7"/>
    <w:multiLevelType w:val="hybridMultilevel"/>
    <w:tmpl w:val="C368FFE4"/>
    <w:lvl w:ilvl="0" w:tplc="5518F7C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position w:val="0"/>
        <w:sz w:val="28"/>
        <w:u w:val="none"/>
      </w:rPr>
    </w:lvl>
    <w:lvl w:ilvl="1" w:tplc="470C10F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4F820F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570C27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6E457E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FC2F81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2E2CA9F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82A606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AEE34D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BAC036F"/>
    <w:multiLevelType w:val="hybridMultilevel"/>
    <w:tmpl w:val="B984B0FE"/>
    <w:lvl w:ilvl="0" w:tplc="8674777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56F08F7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9F4645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CC23E8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07F6D43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D7A4FA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DBAB59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25045FB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B6C91E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4E04332B"/>
    <w:multiLevelType w:val="hybridMultilevel"/>
    <w:tmpl w:val="5E680FA4"/>
    <w:lvl w:ilvl="0" w:tplc="8010749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F3EE7334">
      <w:start w:val="1"/>
      <w:numFmt w:val="lowerLetter"/>
      <w:lvlText w:val="%2."/>
      <w:lvlJc w:val="left"/>
      <w:pPr>
        <w:ind w:left="1620" w:hanging="360"/>
      </w:pPr>
    </w:lvl>
    <w:lvl w:ilvl="2" w:tplc="2398CE70">
      <w:start w:val="1"/>
      <w:numFmt w:val="lowerRoman"/>
      <w:lvlText w:val="%3."/>
      <w:lvlJc w:val="right"/>
      <w:pPr>
        <w:ind w:left="2340" w:hanging="180"/>
      </w:pPr>
    </w:lvl>
    <w:lvl w:ilvl="3" w:tplc="5984B2EC">
      <w:start w:val="1"/>
      <w:numFmt w:val="decimal"/>
      <w:lvlText w:val="%4."/>
      <w:lvlJc w:val="left"/>
      <w:pPr>
        <w:ind w:left="3060" w:hanging="360"/>
      </w:pPr>
    </w:lvl>
    <w:lvl w:ilvl="4" w:tplc="9F6696E4">
      <w:start w:val="1"/>
      <w:numFmt w:val="lowerLetter"/>
      <w:lvlText w:val="%5."/>
      <w:lvlJc w:val="left"/>
      <w:pPr>
        <w:ind w:left="3780" w:hanging="360"/>
      </w:pPr>
    </w:lvl>
    <w:lvl w:ilvl="5" w:tplc="29E48B74">
      <w:start w:val="1"/>
      <w:numFmt w:val="lowerRoman"/>
      <w:lvlText w:val="%6."/>
      <w:lvlJc w:val="right"/>
      <w:pPr>
        <w:ind w:left="4500" w:hanging="180"/>
      </w:pPr>
    </w:lvl>
    <w:lvl w:ilvl="6" w:tplc="80A02222">
      <w:start w:val="1"/>
      <w:numFmt w:val="decimal"/>
      <w:lvlText w:val="%7."/>
      <w:lvlJc w:val="left"/>
      <w:pPr>
        <w:ind w:left="5220" w:hanging="360"/>
      </w:pPr>
    </w:lvl>
    <w:lvl w:ilvl="7" w:tplc="FCCE06DC">
      <w:start w:val="1"/>
      <w:numFmt w:val="lowerLetter"/>
      <w:lvlText w:val="%8."/>
      <w:lvlJc w:val="left"/>
      <w:pPr>
        <w:ind w:left="5940" w:hanging="360"/>
      </w:pPr>
    </w:lvl>
    <w:lvl w:ilvl="8" w:tplc="82462A54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4318E6"/>
    <w:multiLevelType w:val="hybridMultilevel"/>
    <w:tmpl w:val="D0B40286"/>
    <w:lvl w:ilvl="0" w:tplc="2384C8B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857C7AA2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1B3089D0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71A2BD24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958466EC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D4601D16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5922BF2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BFB40244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57EC500C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34"/>
    <w:rsid w:val="000D4A4A"/>
    <w:rsid w:val="0014005E"/>
    <w:rsid w:val="00154997"/>
    <w:rsid w:val="00183759"/>
    <w:rsid w:val="00252CD0"/>
    <w:rsid w:val="00282AC6"/>
    <w:rsid w:val="002A37DC"/>
    <w:rsid w:val="002B1E37"/>
    <w:rsid w:val="002C688C"/>
    <w:rsid w:val="003920DE"/>
    <w:rsid w:val="003A357D"/>
    <w:rsid w:val="003A39CC"/>
    <w:rsid w:val="003B6880"/>
    <w:rsid w:val="00417A71"/>
    <w:rsid w:val="004242CE"/>
    <w:rsid w:val="00442274"/>
    <w:rsid w:val="00591EEF"/>
    <w:rsid w:val="00651D2A"/>
    <w:rsid w:val="0069348C"/>
    <w:rsid w:val="006F0A93"/>
    <w:rsid w:val="00741534"/>
    <w:rsid w:val="00784D6B"/>
    <w:rsid w:val="007E43FB"/>
    <w:rsid w:val="007F094C"/>
    <w:rsid w:val="00815792"/>
    <w:rsid w:val="00821F66"/>
    <w:rsid w:val="0084615E"/>
    <w:rsid w:val="0089423B"/>
    <w:rsid w:val="008E7482"/>
    <w:rsid w:val="009A61C5"/>
    <w:rsid w:val="00A220AC"/>
    <w:rsid w:val="00A62B1F"/>
    <w:rsid w:val="00AA2E60"/>
    <w:rsid w:val="00AD0B1B"/>
    <w:rsid w:val="00AD1B30"/>
    <w:rsid w:val="00AE01C1"/>
    <w:rsid w:val="00AE44CB"/>
    <w:rsid w:val="00AF6844"/>
    <w:rsid w:val="00B83931"/>
    <w:rsid w:val="00BB0086"/>
    <w:rsid w:val="00C12A95"/>
    <w:rsid w:val="00C318D3"/>
    <w:rsid w:val="00C636C0"/>
    <w:rsid w:val="00C7160E"/>
    <w:rsid w:val="00C871E5"/>
    <w:rsid w:val="00D240C4"/>
    <w:rsid w:val="00D673DB"/>
    <w:rsid w:val="00E627A4"/>
    <w:rsid w:val="00E72F6E"/>
    <w:rsid w:val="00E84454"/>
    <w:rsid w:val="00E91AF9"/>
    <w:rsid w:val="00EB6C52"/>
    <w:rsid w:val="00EE3C22"/>
    <w:rsid w:val="00F67A27"/>
    <w:rsid w:val="00FB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Balloon Text"/>
    <w:basedOn w:val="a"/>
    <w:link w:val="af1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Pr>
      <w:rFonts w:ascii="Segoe UI" w:hAnsi="Segoe UI" w:cs="Segoe UI"/>
      <w:sz w:val="18"/>
      <w:szCs w:val="18"/>
    </w:rPr>
  </w:style>
  <w:style w:type="character" w:customStyle="1" w:styleId="24">
    <w:name w:val="Основной текст (2)_"/>
    <w:basedOn w:val="a0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420" w:after="0" w:line="317" w:lineRule="exact"/>
      <w:jc w:val="both"/>
    </w:pPr>
    <w:rPr>
      <w:sz w:val="28"/>
      <w:szCs w:val="28"/>
    </w:rPr>
  </w:style>
  <w:style w:type="character" w:customStyle="1" w:styleId="72">
    <w:name w:val="Основной текст (7)_"/>
    <w:basedOn w:val="a0"/>
    <w:link w:val="73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pPr>
      <w:widowControl w:val="0"/>
      <w:shd w:val="clear" w:color="auto" w:fill="FFFFFF"/>
      <w:spacing w:before="1200" w:after="420" w:line="240" w:lineRule="atLeast"/>
      <w:jc w:val="center"/>
    </w:pPr>
    <w:rPr>
      <w:b/>
      <w:bCs/>
      <w:sz w:val="28"/>
      <w:szCs w:val="28"/>
    </w:rPr>
  </w:style>
  <w:style w:type="paragraph" w:styleId="af2">
    <w:name w:val="List Paragraph"/>
    <w:basedOn w:val="a"/>
    <w:qFormat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basedOn w:val="a0"/>
    <w:unhideWhenUsed/>
    <w:rPr>
      <w:color w:val="0000FF"/>
      <w:u w:val="single"/>
    </w:rPr>
  </w:style>
  <w:style w:type="paragraph" w:styleId="af4">
    <w:name w:val="No Spacing"/>
    <w:uiPriority w:val="1"/>
    <w:qFormat/>
    <w:pPr>
      <w:spacing w:after="0" w:line="240" w:lineRule="auto"/>
    </w:pPr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Знак"/>
    <w:link w:val="afd"/>
    <w:rPr>
      <w:sz w:val="26"/>
      <w:szCs w:val="26"/>
      <w:shd w:val="clear" w:color="auto" w:fill="FFFFFF"/>
    </w:rPr>
  </w:style>
  <w:style w:type="paragraph" w:styleId="afd">
    <w:name w:val="Body Text"/>
    <w:basedOn w:val="a"/>
    <w:link w:val="afc"/>
    <w:pPr>
      <w:shd w:val="clear" w:color="auto" w:fill="FFFFFF"/>
      <w:spacing w:before="600" w:after="360" w:line="240" w:lineRule="atLeast"/>
    </w:pPr>
    <w:rPr>
      <w:sz w:val="26"/>
      <w:szCs w:val="26"/>
    </w:rPr>
  </w:style>
  <w:style w:type="character" w:customStyle="1" w:styleId="14">
    <w:name w:val="Основной текст Знак1"/>
    <w:basedOn w:val="a0"/>
  </w:style>
  <w:style w:type="paragraph" w:styleId="26">
    <w:name w:val="Body Text 2"/>
    <w:basedOn w:val="a"/>
    <w:link w:val="27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7">
    <w:name w:val="Основной текст 2 Знак"/>
    <w:basedOn w:val="a0"/>
    <w:link w:val="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e">
    <w:name w:val="Основной текст_"/>
    <w:link w:val="28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9">
    <w:name w:val="Заголовок №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position w:val="0"/>
      <w:sz w:val="14"/>
      <w:szCs w:val="14"/>
      <w:u w:val="single"/>
      <w:lang w:val="ru-RU" w:eastAsia="ru-RU" w:bidi="ru-RU"/>
    </w:rPr>
  </w:style>
  <w:style w:type="character" w:customStyle="1" w:styleId="aff">
    <w:name w:val="Подпись к таблице_"/>
    <w:link w:val="aff0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7">
    <w:name w:val="Основной текст1"/>
    <w:rPr>
      <w:rFonts w:ascii="Arial" w:eastAsia="Arial" w:hAnsi="Arial" w:cs="Arial"/>
      <w:color w:val="000000"/>
      <w:spacing w:val="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"/>
    <w:link w:val="afe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16">
    <w:name w:val="Заголовок №1"/>
    <w:basedOn w:val="a"/>
    <w:link w:val="15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</w:rPr>
  </w:style>
  <w:style w:type="paragraph" w:customStyle="1" w:styleId="aff0">
    <w:name w:val="Подпись к таблице"/>
    <w:basedOn w:val="a"/>
    <w:link w:val="a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52CD0"/>
    <w:pPr>
      <w:suppressAutoHyphens/>
      <w:autoSpaceDN w:val="0"/>
      <w:textAlignment w:val="baseline"/>
      <w:outlineLvl w:val="1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Balloon Text"/>
    <w:basedOn w:val="a"/>
    <w:link w:val="af1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Pr>
      <w:rFonts w:ascii="Segoe UI" w:hAnsi="Segoe UI" w:cs="Segoe UI"/>
      <w:sz w:val="18"/>
      <w:szCs w:val="18"/>
    </w:rPr>
  </w:style>
  <w:style w:type="character" w:customStyle="1" w:styleId="24">
    <w:name w:val="Основной текст (2)_"/>
    <w:basedOn w:val="a0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420" w:after="0" w:line="317" w:lineRule="exact"/>
      <w:jc w:val="both"/>
    </w:pPr>
    <w:rPr>
      <w:sz w:val="28"/>
      <w:szCs w:val="28"/>
    </w:rPr>
  </w:style>
  <w:style w:type="character" w:customStyle="1" w:styleId="72">
    <w:name w:val="Основной текст (7)_"/>
    <w:basedOn w:val="a0"/>
    <w:link w:val="73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pPr>
      <w:widowControl w:val="0"/>
      <w:shd w:val="clear" w:color="auto" w:fill="FFFFFF"/>
      <w:spacing w:before="1200" w:after="420" w:line="240" w:lineRule="atLeast"/>
      <w:jc w:val="center"/>
    </w:pPr>
    <w:rPr>
      <w:b/>
      <w:bCs/>
      <w:sz w:val="28"/>
      <w:szCs w:val="28"/>
    </w:rPr>
  </w:style>
  <w:style w:type="paragraph" w:styleId="af2">
    <w:name w:val="List Paragraph"/>
    <w:basedOn w:val="a"/>
    <w:qFormat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basedOn w:val="a0"/>
    <w:unhideWhenUsed/>
    <w:rPr>
      <w:color w:val="0000FF"/>
      <w:u w:val="single"/>
    </w:rPr>
  </w:style>
  <w:style w:type="paragraph" w:styleId="af4">
    <w:name w:val="No Spacing"/>
    <w:uiPriority w:val="1"/>
    <w:qFormat/>
    <w:pPr>
      <w:spacing w:after="0" w:line="240" w:lineRule="auto"/>
    </w:pPr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Знак"/>
    <w:link w:val="afd"/>
    <w:rPr>
      <w:sz w:val="26"/>
      <w:szCs w:val="26"/>
      <w:shd w:val="clear" w:color="auto" w:fill="FFFFFF"/>
    </w:rPr>
  </w:style>
  <w:style w:type="paragraph" w:styleId="afd">
    <w:name w:val="Body Text"/>
    <w:basedOn w:val="a"/>
    <w:link w:val="afc"/>
    <w:pPr>
      <w:shd w:val="clear" w:color="auto" w:fill="FFFFFF"/>
      <w:spacing w:before="600" w:after="360" w:line="240" w:lineRule="atLeast"/>
    </w:pPr>
    <w:rPr>
      <w:sz w:val="26"/>
      <w:szCs w:val="26"/>
    </w:rPr>
  </w:style>
  <w:style w:type="character" w:customStyle="1" w:styleId="14">
    <w:name w:val="Основной текст Знак1"/>
    <w:basedOn w:val="a0"/>
  </w:style>
  <w:style w:type="paragraph" w:styleId="26">
    <w:name w:val="Body Text 2"/>
    <w:basedOn w:val="a"/>
    <w:link w:val="27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7">
    <w:name w:val="Основной текст 2 Знак"/>
    <w:basedOn w:val="a0"/>
    <w:link w:val="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e">
    <w:name w:val="Основной текст_"/>
    <w:link w:val="28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9">
    <w:name w:val="Заголовок №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position w:val="0"/>
      <w:sz w:val="14"/>
      <w:szCs w:val="14"/>
      <w:u w:val="single"/>
      <w:lang w:val="ru-RU" w:eastAsia="ru-RU" w:bidi="ru-RU"/>
    </w:rPr>
  </w:style>
  <w:style w:type="character" w:customStyle="1" w:styleId="aff">
    <w:name w:val="Подпись к таблице_"/>
    <w:link w:val="aff0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7">
    <w:name w:val="Основной текст1"/>
    <w:rPr>
      <w:rFonts w:ascii="Arial" w:eastAsia="Arial" w:hAnsi="Arial" w:cs="Arial"/>
      <w:color w:val="000000"/>
      <w:spacing w:val="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"/>
    <w:link w:val="afe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16">
    <w:name w:val="Заголовок №1"/>
    <w:basedOn w:val="a"/>
    <w:link w:val="15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</w:rPr>
  </w:style>
  <w:style w:type="paragraph" w:customStyle="1" w:styleId="aff0">
    <w:name w:val="Подпись к таблице"/>
    <w:basedOn w:val="a"/>
    <w:link w:val="a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52CD0"/>
    <w:pPr>
      <w:suppressAutoHyphens/>
      <w:autoSpaceDN w:val="0"/>
      <w:textAlignment w:val="baseline"/>
      <w:outlineLvl w:val="1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CA179A87CDBA1DC3E72B3E00BA63BE8EF3D6B6A37F4A78B3155FAD0CAF4CB0767DE2ACA5F3B9e4g3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A179A87CDBA1DC3E72B3E00BA63BE8EF3D6B6A37F4A78B3155FAD0CAF4CB0767DE2ACA6F6BA4023eEg3O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main?base=LAW;n=112715;fld=134;dst=255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895B322-403D-4BB4-BA38-58FA9EA2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5</cp:revision>
  <cp:lastPrinted>2021-10-05T05:04:00Z</cp:lastPrinted>
  <dcterms:created xsi:type="dcterms:W3CDTF">2021-10-05T00:43:00Z</dcterms:created>
  <dcterms:modified xsi:type="dcterms:W3CDTF">2021-10-07T01:27:00Z</dcterms:modified>
</cp:coreProperties>
</file>